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B24F0C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0776A3">
        <w:rPr>
          <w:rFonts w:eastAsia="Arial Unicode MS"/>
          <w:b/>
        </w:rPr>
        <w:t>40</w:t>
      </w:r>
    </w:p>
    <w:p w14:paraId="0EE3A4FD" w14:textId="0787003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6A38E6">
        <w:rPr>
          <w:rFonts w:eastAsia="Arial Unicode MS"/>
        </w:rPr>
        <w:t>5</w:t>
      </w:r>
      <w:r w:rsidR="000776A3">
        <w:rPr>
          <w:rFonts w:eastAsia="Arial Unicode MS"/>
        </w:rPr>
        <w:t>3</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3872C4">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59361816" w14:textId="323D77FF" w:rsidR="00FA4CA6" w:rsidRDefault="00FA4CA6" w:rsidP="005521F2">
      <w:pPr>
        <w:jc w:val="both"/>
        <w:rPr>
          <w:rFonts w:eastAsiaTheme="minorHAnsi"/>
          <w:b/>
          <w:bCs/>
          <w:lang w:eastAsia="en-US"/>
        </w:rPr>
      </w:pPr>
      <w:bookmarkStart w:id="256" w:name="_Hlk84327080"/>
      <w:bookmarkStart w:id="257" w:name="_Hlk175730655"/>
      <w:bookmarkStart w:id="258" w:name="_Hlk175661557"/>
      <w:bookmarkStart w:id="259" w:name="_Hlk175661014"/>
      <w:bookmarkStart w:id="260" w:name="_Hlk175654507"/>
      <w:bookmarkStart w:id="261" w:name="_Hlk175653119"/>
      <w:bookmarkStart w:id="262" w:name="_Hlk175652992"/>
      <w:bookmarkStart w:id="263" w:name="_Hlk175652581"/>
      <w:bookmarkStart w:id="264" w:name="_Hlk175652308"/>
      <w:bookmarkStart w:id="265" w:name="_Hlk175652167"/>
      <w:bookmarkStart w:id="266" w:name="_Hlk175651485"/>
      <w:bookmarkStart w:id="267" w:name="_Hlk175651206"/>
      <w:bookmarkStart w:id="268" w:name="_Hlk175650774"/>
      <w:bookmarkStart w:id="269" w:name="_Hlk175650517"/>
      <w:bookmarkStart w:id="270" w:name="_Hlk175650239"/>
      <w:bookmarkStart w:id="271" w:name="_Hlk175649187"/>
      <w:bookmarkStart w:id="272" w:name="_Hlk175647307"/>
      <w:bookmarkStart w:id="273" w:name="_Hlk175587690"/>
      <w:bookmarkStart w:id="274" w:name="_Hlk175587358"/>
      <w:bookmarkStart w:id="275" w:name="_Hlk175586929"/>
      <w:bookmarkStart w:id="276" w:name="_Hlk175572388"/>
      <w:bookmarkStart w:id="277" w:name="_Hlk175572089"/>
      <w:bookmarkStart w:id="278" w:name="_Hlk175571769"/>
      <w:bookmarkStart w:id="279" w:name="_Hlk175571616"/>
      <w:bookmarkStart w:id="280" w:name="_Hlk175571343"/>
      <w:bookmarkStart w:id="281" w:name="_Hlk175571178"/>
      <w:bookmarkStart w:id="282" w:name="_Hlk175570959"/>
      <w:r w:rsidRPr="00FA4CA6">
        <w:rPr>
          <w:rFonts w:eastAsiaTheme="minorHAnsi"/>
          <w:b/>
          <w:lang w:eastAsia="en-US"/>
        </w:rPr>
        <w:t xml:space="preserve">Par Madonas novada pašvaldības saistošo noteikumu Nr. </w:t>
      </w:r>
      <w:r>
        <w:rPr>
          <w:rFonts w:eastAsiaTheme="minorHAnsi"/>
          <w:b/>
          <w:lang w:eastAsia="en-US"/>
        </w:rPr>
        <w:t>17</w:t>
      </w:r>
      <w:r w:rsidRPr="00FA4CA6">
        <w:rPr>
          <w:rFonts w:eastAsiaTheme="minorHAnsi"/>
          <w:b/>
          <w:lang w:eastAsia="en-US"/>
        </w:rPr>
        <w:t xml:space="preserve"> </w:t>
      </w:r>
      <w:r w:rsidRPr="00FA4CA6">
        <w:rPr>
          <w:rFonts w:eastAsiaTheme="minorHAnsi"/>
          <w:b/>
          <w:bCs/>
          <w:lang w:eastAsia="en-US"/>
        </w:rPr>
        <w:t xml:space="preserve">“Par dzīvokļu izīrēšanas kārtību zemas īres maksas dzīvojamās mājās Madonas novadā” apstiprināšanu </w:t>
      </w:r>
    </w:p>
    <w:p w14:paraId="2B940B3B" w14:textId="77777777" w:rsidR="00FA4CA6" w:rsidRPr="00FA4CA6" w:rsidRDefault="00FA4CA6" w:rsidP="005521F2">
      <w:pPr>
        <w:jc w:val="both"/>
        <w:rPr>
          <w:rFonts w:eastAsiaTheme="minorHAnsi"/>
          <w:b/>
          <w:bCs/>
          <w:lang w:eastAsia="en-US"/>
        </w:rPr>
      </w:pPr>
    </w:p>
    <w:p w14:paraId="0B46E6D3" w14:textId="24E19C38" w:rsidR="00FA4CA6" w:rsidRPr="00FA4CA6" w:rsidRDefault="00FA4CA6" w:rsidP="005521F2">
      <w:pPr>
        <w:ind w:firstLine="709"/>
        <w:jc w:val="both"/>
        <w:rPr>
          <w:rFonts w:eastAsiaTheme="minorHAnsi"/>
          <w:lang w:eastAsia="en-US"/>
        </w:rPr>
      </w:pPr>
      <w:r w:rsidRPr="00FA4CA6">
        <w:rPr>
          <w:rFonts w:eastAsiaTheme="minorHAnsi"/>
          <w:lang w:eastAsia="en-US"/>
        </w:rPr>
        <w:t>Ministru kabineta 2022.</w:t>
      </w:r>
      <w:r w:rsidR="00551F1B">
        <w:rPr>
          <w:rFonts w:eastAsiaTheme="minorHAnsi"/>
          <w:lang w:eastAsia="en-US"/>
        </w:rPr>
        <w:t> </w:t>
      </w:r>
      <w:r w:rsidRPr="00FA4CA6">
        <w:rPr>
          <w:rFonts w:eastAsiaTheme="minorHAnsi"/>
          <w:lang w:eastAsia="en-US"/>
        </w:rPr>
        <w:t>gada 14.</w:t>
      </w:r>
      <w:r w:rsidR="00551F1B">
        <w:rPr>
          <w:rFonts w:eastAsiaTheme="minorHAnsi"/>
          <w:lang w:eastAsia="en-US"/>
        </w:rPr>
        <w:t> </w:t>
      </w:r>
      <w:r w:rsidRPr="00FA4CA6">
        <w:rPr>
          <w:rFonts w:eastAsiaTheme="minorHAnsi"/>
          <w:lang w:eastAsia="en-US"/>
        </w:rPr>
        <w:t>jūlija noteikumu Nr.</w:t>
      </w:r>
      <w:r w:rsidR="008E743B">
        <w:rPr>
          <w:rFonts w:eastAsiaTheme="minorHAnsi"/>
          <w:lang w:eastAsia="en-US"/>
        </w:rPr>
        <w:t xml:space="preserve"> </w:t>
      </w:r>
      <w:r w:rsidRPr="00FA4CA6">
        <w:rPr>
          <w:rFonts w:eastAsiaTheme="minorHAnsi"/>
          <w:lang w:eastAsia="en-US"/>
        </w:rPr>
        <w:t>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apakšpunkts un 36. punkts noteic, ka zemas īres mājokļa īres rindas veidošanu regulē pašvaldības saistošie noteikumi.</w:t>
      </w:r>
    </w:p>
    <w:p w14:paraId="3A11F688" w14:textId="77777777" w:rsidR="00FA4CA6" w:rsidRPr="00FA4CA6" w:rsidRDefault="00FA4CA6" w:rsidP="005521F2">
      <w:pPr>
        <w:ind w:firstLine="709"/>
        <w:jc w:val="both"/>
        <w:rPr>
          <w:rFonts w:eastAsiaTheme="minorHAnsi"/>
          <w:lang w:eastAsia="en-US"/>
        </w:rPr>
      </w:pPr>
      <w:r w:rsidRPr="00FA4CA6">
        <w:rPr>
          <w:rFonts w:eastAsiaTheme="minorHAnsi"/>
          <w:lang w:eastAsia="en-US"/>
        </w:rPr>
        <w:t>Šobrīd nav spēkā esoši Madonas novada pašvaldības saistošie noteikumi, kas regulētu zemas īres mājokļu īres rindas veidošanu.</w:t>
      </w:r>
    </w:p>
    <w:p w14:paraId="5E2B9CFD" w14:textId="77777777" w:rsidR="00FA4CA6" w:rsidRPr="00FA4CA6" w:rsidRDefault="00FA4CA6" w:rsidP="005521F2">
      <w:pPr>
        <w:ind w:firstLine="709"/>
        <w:jc w:val="both"/>
        <w:rPr>
          <w:rFonts w:eastAsiaTheme="minorHAnsi"/>
          <w:lang w:eastAsia="en-US"/>
        </w:rPr>
      </w:pPr>
      <w:r w:rsidRPr="00FA4CA6">
        <w:rPr>
          <w:rFonts w:eastAsiaTheme="minorHAnsi"/>
          <w:lang w:eastAsia="en-US"/>
        </w:rPr>
        <w:t>Saistošo noteikumu “Par dzīvokļu izīrēšanas kārtību zemas īres maksas dzīvojamās mājās Madonas novadā” mērķis ir noteikt kārtību, kādā tiek reģistrētas mājsaimniecības zemas īres mājokļu izīrēšanas reģistrā Madonas novada pašvaldībā.</w:t>
      </w:r>
    </w:p>
    <w:p w14:paraId="4A329118" w14:textId="3EF81488" w:rsidR="00FA4CA6" w:rsidRPr="00FA4CA6" w:rsidRDefault="00FA4CA6" w:rsidP="005521F2">
      <w:pPr>
        <w:ind w:firstLine="709"/>
        <w:jc w:val="both"/>
        <w:rPr>
          <w:rFonts w:eastAsiaTheme="minorHAnsi"/>
          <w:lang w:eastAsia="en-US"/>
        </w:rPr>
      </w:pPr>
      <w:r w:rsidRPr="00FA4CA6">
        <w:rPr>
          <w:rFonts w:eastAsiaTheme="minorHAnsi"/>
          <w:lang w:eastAsia="en-US"/>
        </w:rPr>
        <w:t>Pašvaldību likuma 47.</w:t>
      </w:r>
      <w:r w:rsidR="005521F2">
        <w:rPr>
          <w:rFonts w:eastAsiaTheme="minorHAnsi"/>
          <w:lang w:eastAsia="en-US"/>
        </w:rPr>
        <w:t xml:space="preserve"> </w:t>
      </w:r>
      <w:r w:rsidRPr="00FA4CA6">
        <w:rPr>
          <w:rFonts w:eastAsiaTheme="minorHAnsi"/>
          <w:lang w:eastAsia="en-US"/>
        </w:rPr>
        <w:t xml:space="preserve">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FA4CA6">
        <w:rPr>
          <w:rFonts w:eastAsiaTheme="minorHAnsi"/>
          <w:lang w:eastAsia="en-US"/>
        </w:rPr>
        <w:t>nosūta</w:t>
      </w:r>
      <w:proofErr w:type="spellEnd"/>
      <w:r w:rsidRPr="00FA4CA6">
        <w:rPr>
          <w:rFonts w:eastAsiaTheme="minorHAnsi"/>
          <w:lang w:eastAsia="en-US"/>
        </w:rPr>
        <w:t xml:space="preserve"> izsludināšanai oficiālajā izdevumā “Latvijas Vēstnesis” triju darbdienu laikā pēc šo dokumentu parakstīšanas. Pašvaldību likuma 47. panta astotajā daļā paredzēts, ka pašvaldība 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07E9C1BA" w14:textId="77777777" w:rsidR="00551F1B" w:rsidRDefault="00FA4CA6" w:rsidP="005521F2">
      <w:pPr>
        <w:ind w:firstLine="720"/>
        <w:jc w:val="both"/>
        <w:rPr>
          <w:lang w:eastAsia="lo-LA" w:bidi="lo-LA"/>
        </w:rPr>
      </w:pPr>
      <w:r w:rsidRPr="00FA4CA6">
        <w:rPr>
          <w:lang w:eastAsia="en-US"/>
        </w:rPr>
        <w:t xml:space="preserve">Noklausījusies sniegto informāciju, saskaņā ar Pašvaldību likuma 44. panta otro daļu,  47. panta pirmo daļu, 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apakšpunktu un 36. punktu, </w:t>
      </w:r>
      <w:r w:rsidR="00551F1B">
        <w:rPr>
          <w:lang w:eastAsia="lo-LA" w:bidi="lo-LA"/>
        </w:rPr>
        <w:t>atklāti balsojot</w:t>
      </w:r>
      <w:r w:rsidR="00551F1B">
        <w:rPr>
          <w:b/>
          <w:lang w:eastAsia="lo-LA" w:bidi="lo-LA"/>
        </w:rPr>
        <w:t xml:space="preserve">: PAR – </w:t>
      </w:r>
      <w:r w:rsidR="00551F1B">
        <w:rPr>
          <w:rFonts w:eastAsia="Calibri"/>
          <w:b/>
          <w:noProof/>
        </w:rPr>
        <w:t xml:space="preserve">17 </w:t>
      </w:r>
      <w:r w:rsidR="00551F1B">
        <w:rPr>
          <w:rFonts w:eastAsia="Calibri"/>
          <w:bCs/>
          <w:noProof/>
        </w:rPr>
        <w:t>(</w:t>
      </w:r>
      <w:r w:rsidR="00551F1B">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551F1B">
        <w:rPr>
          <w:rFonts w:eastAsia="Calibri"/>
          <w:bCs/>
          <w:noProof/>
        </w:rPr>
        <w:t xml:space="preserve">), </w:t>
      </w:r>
      <w:r w:rsidR="00551F1B">
        <w:rPr>
          <w:b/>
          <w:lang w:eastAsia="lo-LA" w:bidi="lo-LA"/>
        </w:rPr>
        <w:t>PRET - NAV, ATTURAS - NAV</w:t>
      </w:r>
      <w:r w:rsidR="00551F1B">
        <w:rPr>
          <w:lang w:eastAsia="lo-LA" w:bidi="lo-LA"/>
        </w:rPr>
        <w:t xml:space="preserve">, Madonas novada pašvaldības dome </w:t>
      </w:r>
      <w:r w:rsidR="00551F1B">
        <w:rPr>
          <w:b/>
          <w:lang w:eastAsia="lo-LA" w:bidi="lo-LA"/>
        </w:rPr>
        <w:t>NOLEMJ</w:t>
      </w:r>
      <w:r w:rsidR="00551F1B">
        <w:rPr>
          <w:lang w:eastAsia="lo-LA" w:bidi="lo-LA"/>
        </w:rPr>
        <w:t>:</w:t>
      </w:r>
    </w:p>
    <w:p w14:paraId="5DA3B843" w14:textId="2DB9C28E" w:rsidR="00FA4CA6" w:rsidRPr="00F515CE" w:rsidRDefault="00FA4CA6" w:rsidP="005521F2">
      <w:pPr>
        <w:ind w:firstLine="720"/>
        <w:jc w:val="both"/>
        <w:rPr>
          <w:lang w:eastAsia="en-US"/>
        </w:rPr>
      </w:pPr>
      <w:r w:rsidRPr="003643DB">
        <w:rPr>
          <w:rFonts w:eastAsiaTheme="minorHAnsi"/>
          <w:kern w:val="2"/>
          <w:lang w:eastAsia="en-US"/>
          <w14:ligatures w14:val="standardContextual"/>
        </w:rPr>
        <w:tab/>
      </w:r>
    </w:p>
    <w:p w14:paraId="2660B71F" w14:textId="77777777" w:rsidR="00FA4CA6" w:rsidRPr="00FA4CA6" w:rsidRDefault="00FA4CA6" w:rsidP="005521F2">
      <w:pPr>
        <w:tabs>
          <w:tab w:val="left" w:pos="720"/>
          <w:tab w:val="center" w:pos="4320"/>
          <w:tab w:val="right" w:pos="8640"/>
        </w:tabs>
        <w:rPr>
          <w:b/>
          <w:bCs/>
        </w:rPr>
      </w:pPr>
    </w:p>
    <w:p w14:paraId="675DF6BA" w14:textId="2AAE217D" w:rsidR="00FA4CA6" w:rsidRPr="00FA4CA6" w:rsidRDefault="00FA4CA6">
      <w:pPr>
        <w:numPr>
          <w:ilvl w:val="0"/>
          <w:numId w:val="1"/>
        </w:numPr>
        <w:spacing w:after="160"/>
        <w:ind w:left="709" w:hanging="709"/>
        <w:contextualSpacing/>
        <w:jc w:val="both"/>
        <w:rPr>
          <w:rFonts w:eastAsiaTheme="minorHAnsi"/>
          <w:lang w:eastAsia="en-US"/>
        </w:rPr>
      </w:pPr>
      <w:r w:rsidRPr="00FA4CA6">
        <w:rPr>
          <w:rFonts w:eastAsiaTheme="minorHAnsi"/>
          <w:lang w:eastAsia="en-US"/>
        </w:rPr>
        <w:lastRenderedPageBreak/>
        <w:t>Izdot Madonas novada pašvaldības saistošos noteikumus Nr.</w:t>
      </w:r>
      <w:r w:rsidR="00551F1B">
        <w:rPr>
          <w:rFonts w:eastAsiaTheme="minorHAnsi"/>
          <w:lang w:eastAsia="en-US"/>
        </w:rPr>
        <w:t> </w:t>
      </w:r>
      <w:r w:rsidR="008E743B">
        <w:rPr>
          <w:rFonts w:eastAsiaTheme="minorHAnsi"/>
          <w:lang w:eastAsia="en-US"/>
        </w:rPr>
        <w:t>17</w:t>
      </w:r>
      <w:r w:rsidRPr="00FA4CA6">
        <w:rPr>
          <w:rFonts w:eastAsiaTheme="minorHAnsi"/>
          <w:lang w:eastAsia="en-US"/>
        </w:rPr>
        <w:t xml:space="preserve"> “Par dzīvokļu izīrēšanas kārtību zemas īres maksas dzīvojamās mājās Madonas novadā” </w:t>
      </w:r>
    </w:p>
    <w:p w14:paraId="1ACF2EF0" w14:textId="5477E1CB" w:rsidR="00FA4CA6" w:rsidRPr="00FA4CA6" w:rsidRDefault="00FA4CA6">
      <w:pPr>
        <w:numPr>
          <w:ilvl w:val="0"/>
          <w:numId w:val="1"/>
        </w:numPr>
        <w:spacing w:after="160"/>
        <w:ind w:left="709" w:hanging="709"/>
        <w:contextualSpacing/>
        <w:jc w:val="both"/>
        <w:rPr>
          <w:rFonts w:eastAsiaTheme="minorHAnsi"/>
          <w:lang w:eastAsia="en-US"/>
        </w:rPr>
      </w:pPr>
      <w:r w:rsidRPr="00FA4CA6">
        <w:rPr>
          <w:rFonts w:eastAsia="Calibri"/>
          <w:color w:val="000000"/>
          <w:lang w:eastAsia="en-US"/>
        </w:rPr>
        <w:t xml:space="preserve">Uzdot Madonas novada Centrālās administrācijas Lietvedības nodaļai </w:t>
      </w:r>
      <w:r w:rsidRPr="00FA4CA6">
        <w:rPr>
          <w:rFonts w:eastAsiaTheme="minorHAnsi"/>
          <w:lang w:eastAsia="en-US"/>
        </w:rPr>
        <w:t>saistošos noteikumus Nr.</w:t>
      </w:r>
      <w:r w:rsidR="00551F1B">
        <w:rPr>
          <w:rFonts w:eastAsiaTheme="minorHAnsi"/>
          <w:lang w:eastAsia="en-US"/>
        </w:rPr>
        <w:t> </w:t>
      </w:r>
      <w:r w:rsidR="008E743B">
        <w:rPr>
          <w:rFonts w:eastAsiaTheme="minorHAnsi"/>
          <w:lang w:eastAsia="en-US"/>
        </w:rPr>
        <w:t>17</w:t>
      </w:r>
      <w:r w:rsidRPr="00FA4CA6">
        <w:rPr>
          <w:rFonts w:eastAsiaTheme="minorHAnsi"/>
          <w:lang w:eastAsia="en-US"/>
        </w:rPr>
        <w:t xml:space="preserve"> </w:t>
      </w:r>
      <w:r w:rsidRPr="00FA4CA6">
        <w:rPr>
          <w:rFonts w:eastAsiaTheme="minorHAnsi"/>
          <w:bCs/>
          <w:lang w:eastAsia="en-US"/>
        </w:rPr>
        <w:t>“</w:t>
      </w:r>
      <w:r w:rsidRPr="00FA4CA6">
        <w:rPr>
          <w:rFonts w:eastAsiaTheme="minorHAnsi"/>
          <w:lang w:eastAsia="en-US"/>
        </w:rPr>
        <w:t>Par dzīvokļu izīrēšanas kārtību zemas īres maksas dzīvojamās mājās Madonas novadā” un to paskaidrojuma rakstu trīs darba dienu laikā pēc to parakstīšanas elektroniski nosūtīt izsludināšanai Latvijas Republikas oficiālajam izdevumam “Latvijas Vēstnesis”</w:t>
      </w:r>
    </w:p>
    <w:p w14:paraId="19488036" w14:textId="77777777" w:rsidR="00FA4CA6" w:rsidRPr="00FA4CA6" w:rsidRDefault="00FA4CA6">
      <w:pPr>
        <w:numPr>
          <w:ilvl w:val="0"/>
          <w:numId w:val="1"/>
        </w:numPr>
        <w:spacing w:after="160"/>
        <w:ind w:left="709" w:hanging="709"/>
        <w:contextualSpacing/>
        <w:jc w:val="both"/>
        <w:rPr>
          <w:rFonts w:eastAsiaTheme="minorHAnsi"/>
          <w:lang w:eastAsia="en-US"/>
        </w:rPr>
      </w:pPr>
      <w:r w:rsidRPr="00FA4CA6">
        <w:rPr>
          <w:rFonts w:eastAsiaTheme="minorHAnsi"/>
          <w:lang w:eastAsia="en-US"/>
        </w:rPr>
        <w:t xml:space="preserve">Uzdot Madonas novada Centrālās administrācijas Lietvedības nodaļai saistošos noteikumus un to paskaidrojuma rakstu pēc to parakstīšanas un nosūtīšanas oficiālajam izdevumam “Latvijas Vēstnesis”  nosūtīt Madonas novada Centrālās administrācijas Attīstības nodaļai publicēšanai, Attīstības nodaļai nodrošinot atbilstību oficiālajai publikācijai, kā arī norādot atsauci uz oficiālo publikāciju (laidiena datumu un numuru vai oficiālās publikācijas numuru, bet elektroniskajā vidē papildus pievienojot saiti uz konkrēto oficiālo publikāciju). </w:t>
      </w:r>
    </w:p>
    <w:p w14:paraId="0D6B54FD" w14:textId="77777777" w:rsidR="00FA4CA6" w:rsidRPr="00FA4CA6" w:rsidRDefault="00FA4CA6">
      <w:pPr>
        <w:numPr>
          <w:ilvl w:val="0"/>
          <w:numId w:val="1"/>
        </w:numPr>
        <w:spacing w:after="160"/>
        <w:ind w:left="709" w:hanging="709"/>
        <w:contextualSpacing/>
        <w:jc w:val="both"/>
        <w:rPr>
          <w:rFonts w:eastAsiaTheme="minorHAnsi"/>
          <w:lang w:eastAsia="en-US"/>
        </w:rPr>
      </w:pPr>
      <w:r w:rsidRPr="00FA4CA6">
        <w:rPr>
          <w:rFonts w:eastAsiaTheme="minorHAnsi"/>
          <w:lang w:eastAsia="en-US"/>
        </w:rPr>
        <w:t>Kontroli par lēmuma izpildi uzdot veikt Madonas novada pašvaldības izpilddirektoram.</w:t>
      </w:r>
    </w:p>
    <w:p w14:paraId="70B9D448" w14:textId="77777777" w:rsidR="00FA4CA6" w:rsidRPr="00FA4CA6" w:rsidRDefault="00FA4CA6" w:rsidP="005521F2">
      <w:pPr>
        <w:ind w:right="49"/>
        <w:contextualSpacing/>
        <w:jc w:val="both"/>
        <w:rPr>
          <w:rFonts w:eastAsia="Calibri"/>
          <w:color w:val="000000"/>
          <w:lang w:eastAsia="en-US"/>
        </w:rPr>
      </w:pPr>
    </w:p>
    <w:p w14:paraId="2411CDD6" w14:textId="36045624" w:rsidR="00FA4CA6" w:rsidRPr="00FA4CA6" w:rsidRDefault="00FA4CA6" w:rsidP="005521F2">
      <w:pPr>
        <w:jc w:val="both"/>
        <w:rPr>
          <w:i/>
          <w:iCs/>
          <w:lang w:eastAsia="x-none"/>
        </w:rPr>
      </w:pPr>
      <w:r w:rsidRPr="00FA4CA6">
        <w:rPr>
          <w:i/>
          <w:iCs/>
          <w:lang w:eastAsia="x-none"/>
        </w:rPr>
        <w:t>Pielikumā: Saistošie noteikumi</w:t>
      </w:r>
      <w:r>
        <w:rPr>
          <w:i/>
          <w:iCs/>
          <w:lang w:eastAsia="x-none"/>
        </w:rPr>
        <w:t xml:space="preserve"> Nr. 17</w:t>
      </w:r>
      <w:r w:rsidRPr="00FA4CA6">
        <w:rPr>
          <w:i/>
          <w:iCs/>
          <w:lang w:eastAsia="x-none"/>
        </w:rPr>
        <w:t xml:space="preserve"> un paskaidrojuma raksts.</w:t>
      </w:r>
    </w:p>
    <w:bookmarkEnd w:id="256"/>
    <w:bookmarkEnd w:id="257"/>
    <w:p w14:paraId="0FAA348C" w14:textId="77777777" w:rsidR="000776A3" w:rsidRDefault="000776A3" w:rsidP="005521F2">
      <w:pPr>
        <w:jc w:val="both"/>
        <w:rPr>
          <w:rFonts w:eastAsiaTheme="minorHAnsi"/>
          <w:b/>
          <w:bCs/>
          <w:kern w:val="2"/>
          <w:lang w:eastAsia="en-US"/>
          <w14:ligatures w14:val="standardContextual"/>
        </w:rPr>
      </w:pPr>
    </w:p>
    <w:p w14:paraId="6B4FCEED" w14:textId="77777777" w:rsidR="008E743B" w:rsidRDefault="008E743B" w:rsidP="005521F2">
      <w:pPr>
        <w:jc w:val="both"/>
        <w:rPr>
          <w:rFonts w:eastAsiaTheme="minorHAnsi"/>
          <w:b/>
          <w:bCs/>
          <w:kern w:val="2"/>
          <w:lang w:eastAsia="en-US"/>
          <w14:ligatures w14:val="standardContextual"/>
        </w:rPr>
      </w:pPr>
    </w:p>
    <w:bookmarkEnd w:id="258"/>
    <w:bookmarkEnd w:id="259"/>
    <w:bookmarkEnd w:id="260"/>
    <w:bookmarkEnd w:id="261"/>
    <w:bookmarkEnd w:id="262"/>
    <w:bookmarkEnd w:id="263"/>
    <w:bookmarkEnd w:id="264"/>
    <w:bookmarkEnd w:id="265"/>
    <w:p w14:paraId="519751FB" w14:textId="77777777" w:rsidR="0022472F" w:rsidRPr="000776A3" w:rsidRDefault="0022472F" w:rsidP="005521F2">
      <w:pPr>
        <w:jc w:val="both"/>
        <w:rPr>
          <w:b/>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73A21358" w14:textId="77777777" w:rsidR="008B1BC7" w:rsidRPr="005620C8" w:rsidRDefault="008B1BC7" w:rsidP="005521F2">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5521F2">
      <w:pPr>
        <w:jc w:val="both"/>
      </w:pPr>
    </w:p>
    <w:p w14:paraId="0EEE85CB" w14:textId="77777777" w:rsidR="00932BA0" w:rsidRPr="005620C8" w:rsidRDefault="00932BA0" w:rsidP="005521F2">
      <w:pPr>
        <w:jc w:val="both"/>
      </w:pPr>
    </w:p>
    <w:p w14:paraId="752D1CC6" w14:textId="77777777" w:rsidR="0067144C" w:rsidRPr="005620C8" w:rsidRDefault="0067144C" w:rsidP="005521F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D2AE3F2" w14:textId="77777777" w:rsidR="000776A3" w:rsidRPr="000776A3" w:rsidRDefault="000776A3" w:rsidP="005521F2">
      <w:pPr>
        <w:tabs>
          <w:tab w:val="left" w:pos="720"/>
          <w:tab w:val="center" w:pos="4320"/>
          <w:tab w:val="right" w:pos="8640"/>
        </w:tabs>
        <w:jc w:val="both"/>
        <w:rPr>
          <w:i/>
          <w:iCs/>
          <w:lang w:eastAsia="x-none"/>
        </w:rPr>
      </w:pPr>
      <w:r w:rsidRPr="000776A3">
        <w:rPr>
          <w:i/>
          <w:iCs/>
          <w:lang w:eastAsia="x-none"/>
        </w:rPr>
        <w:t>Semjonova 27333721</w:t>
      </w:r>
    </w:p>
    <w:p w14:paraId="117789AB" w14:textId="77777777" w:rsidR="000776A3" w:rsidRPr="000776A3" w:rsidRDefault="000776A3" w:rsidP="005521F2">
      <w:pPr>
        <w:tabs>
          <w:tab w:val="left" w:pos="720"/>
          <w:tab w:val="center" w:pos="4320"/>
          <w:tab w:val="right" w:pos="8640"/>
        </w:tabs>
        <w:jc w:val="both"/>
        <w:rPr>
          <w:i/>
          <w:iCs/>
          <w:lang w:eastAsia="x-none"/>
        </w:rPr>
      </w:pPr>
      <w:r w:rsidRPr="000776A3">
        <w:rPr>
          <w:i/>
          <w:iCs/>
          <w:lang w:eastAsia="x-none"/>
        </w:rPr>
        <w:t>Vucāne 20228813</w:t>
      </w:r>
    </w:p>
    <w:p w14:paraId="128D4CFB" w14:textId="6E1809B7" w:rsidR="00A918CE" w:rsidRPr="00A3152F" w:rsidRDefault="00A918CE" w:rsidP="005521F2">
      <w:pPr>
        <w:rPr>
          <w:rFonts w:eastAsiaTheme="minorHAnsi"/>
          <w:i/>
          <w:iCs/>
          <w:kern w:val="2"/>
          <w:lang w:eastAsia="en-US"/>
          <w14:ligatures w14:val="standardContextual"/>
        </w:rPr>
      </w:pPr>
    </w:p>
    <w:sectPr w:rsidR="00A918CE" w:rsidRPr="00A3152F" w:rsidSect="00886BA8">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74544" w14:textId="77777777" w:rsidR="0076250D" w:rsidRDefault="0076250D" w:rsidP="000509C7">
      <w:r>
        <w:separator/>
      </w:r>
    </w:p>
  </w:endnote>
  <w:endnote w:type="continuationSeparator" w:id="0">
    <w:p w14:paraId="178C83D8" w14:textId="77777777" w:rsidR="0076250D" w:rsidRDefault="0076250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73F2B" w14:textId="77777777" w:rsidR="0076250D" w:rsidRDefault="0076250D" w:rsidP="000509C7">
      <w:r>
        <w:separator/>
      </w:r>
    </w:p>
  </w:footnote>
  <w:footnote w:type="continuationSeparator" w:id="0">
    <w:p w14:paraId="0791144A" w14:textId="77777777" w:rsidR="0076250D" w:rsidRDefault="0076250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CE3135A"/>
    <w:multiLevelType w:val="hybridMultilevel"/>
    <w:tmpl w:val="106A3702"/>
    <w:lvl w:ilvl="0" w:tplc="3A9E1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74804387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2549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4553"/>
    <w:rsid w:val="00075CF2"/>
    <w:rsid w:val="000776A3"/>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3E3D"/>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3DE5"/>
    <w:rsid w:val="0022472F"/>
    <w:rsid w:val="002258E9"/>
    <w:rsid w:val="0022670C"/>
    <w:rsid w:val="0022730E"/>
    <w:rsid w:val="00227558"/>
    <w:rsid w:val="00230247"/>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522F"/>
    <w:rsid w:val="00335C3A"/>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643DB"/>
    <w:rsid w:val="00370CBC"/>
    <w:rsid w:val="0037121C"/>
    <w:rsid w:val="00371B64"/>
    <w:rsid w:val="00373147"/>
    <w:rsid w:val="00373D29"/>
    <w:rsid w:val="003763E2"/>
    <w:rsid w:val="0037768E"/>
    <w:rsid w:val="003800D2"/>
    <w:rsid w:val="003872C4"/>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0C5B"/>
    <w:rsid w:val="00462208"/>
    <w:rsid w:val="004624BB"/>
    <w:rsid w:val="0046294E"/>
    <w:rsid w:val="00465DC6"/>
    <w:rsid w:val="00466484"/>
    <w:rsid w:val="004673CD"/>
    <w:rsid w:val="00467813"/>
    <w:rsid w:val="00474258"/>
    <w:rsid w:val="00475089"/>
    <w:rsid w:val="00477DA8"/>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1F1B"/>
    <w:rsid w:val="005521F2"/>
    <w:rsid w:val="0055255F"/>
    <w:rsid w:val="005527C6"/>
    <w:rsid w:val="00552E21"/>
    <w:rsid w:val="0055306D"/>
    <w:rsid w:val="00554A30"/>
    <w:rsid w:val="00556208"/>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4A15"/>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58C1"/>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0D35"/>
    <w:rsid w:val="0068223B"/>
    <w:rsid w:val="0068273A"/>
    <w:rsid w:val="006838C0"/>
    <w:rsid w:val="0068464F"/>
    <w:rsid w:val="00684CF1"/>
    <w:rsid w:val="00684FD4"/>
    <w:rsid w:val="00687B51"/>
    <w:rsid w:val="00694108"/>
    <w:rsid w:val="00694503"/>
    <w:rsid w:val="006951EC"/>
    <w:rsid w:val="006A046D"/>
    <w:rsid w:val="006A1DED"/>
    <w:rsid w:val="006A1E02"/>
    <w:rsid w:val="006A38E6"/>
    <w:rsid w:val="006A722A"/>
    <w:rsid w:val="006B01D8"/>
    <w:rsid w:val="006B2792"/>
    <w:rsid w:val="006B3FAF"/>
    <w:rsid w:val="006B630C"/>
    <w:rsid w:val="006C0FFA"/>
    <w:rsid w:val="006C1BA1"/>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0CF3"/>
    <w:rsid w:val="00742721"/>
    <w:rsid w:val="00742D36"/>
    <w:rsid w:val="00743399"/>
    <w:rsid w:val="007458D8"/>
    <w:rsid w:val="00745C78"/>
    <w:rsid w:val="00747822"/>
    <w:rsid w:val="00751790"/>
    <w:rsid w:val="00751B5C"/>
    <w:rsid w:val="00752F8F"/>
    <w:rsid w:val="007550DE"/>
    <w:rsid w:val="00755930"/>
    <w:rsid w:val="0075625B"/>
    <w:rsid w:val="00757590"/>
    <w:rsid w:val="0076250D"/>
    <w:rsid w:val="00764A86"/>
    <w:rsid w:val="0076526A"/>
    <w:rsid w:val="00765FEB"/>
    <w:rsid w:val="007667AA"/>
    <w:rsid w:val="007672C0"/>
    <w:rsid w:val="00770D01"/>
    <w:rsid w:val="007733FA"/>
    <w:rsid w:val="0077680E"/>
    <w:rsid w:val="00777581"/>
    <w:rsid w:val="007803B5"/>
    <w:rsid w:val="00780793"/>
    <w:rsid w:val="00780AC2"/>
    <w:rsid w:val="00781F82"/>
    <w:rsid w:val="007826BE"/>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08E6"/>
    <w:rsid w:val="008614C7"/>
    <w:rsid w:val="00864727"/>
    <w:rsid w:val="008657F3"/>
    <w:rsid w:val="00865903"/>
    <w:rsid w:val="00867E6E"/>
    <w:rsid w:val="00870909"/>
    <w:rsid w:val="00876FA1"/>
    <w:rsid w:val="008860AE"/>
    <w:rsid w:val="00886BA8"/>
    <w:rsid w:val="00886CB7"/>
    <w:rsid w:val="0088771E"/>
    <w:rsid w:val="00890A98"/>
    <w:rsid w:val="00890AC9"/>
    <w:rsid w:val="008929B0"/>
    <w:rsid w:val="00893754"/>
    <w:rsid w:val="008937D2"/>
    <w:rsid w:val="00895807"/>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B7C0C"/>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824"/>
    <w:rsid w:val="008E1C54"/>
    <w:rsid w:val="008E24D9"/>
    <w:rsid w:val="008E4018"/>
    <w:rsid w:val="008E743B"/>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6C7"/>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0F5F"/>
    <w:rsid w:val="00A1521E"/>
    <w:rsid w:val="00A17C24"/>
    <w:rsid w:val="00A2096A"/>
    <w:rsid w:val="00A20A88"/>
    <w:rsid w:val="00A22578"/>
    <w:rsid w:val="00A25B89"/>
    <w:rsid w:val="00A2657A"/>
    <w:rsid w:val="00A3152F"/>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3849"/>
    <w:rsid w:val="00A746BF"/>
    <w:rsid w:val="00A74827"/>
    <w:rsid w:val="00A74F83"/>
    <w:rsid w:val="00A7502B"/>
    <w:rsid w:val="00A8191F"/>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5FA5"/>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2388"/>
    <w:rsid w:val="00BD4427"/>
    <w:rsid w:val="00BD5F58"/>
    <w:rsid w:val="00BD6EFD"/>
    <w:rsid w:val="00BE280C"/>
    <w:rsid w:val="00BF197C"/>
    <w:rsid w:val="00BF3C23"/>
    <w:rsid w:val="00BF4532"/>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3CF"/>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157A"/>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203C"/>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089C"/>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C69D7"/>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346B"/>
    <w:rsid w:val="00F34269"/>
    <w:rsid w:val="00F34851"/>
    <w:rsid w:val="00F36879"/>
    <w:rsid w:val="00F37915"/>
    <w:rsid w:val="00F37C97"/>
    <w:rsid w:val="00F41E8B"/>
    <w:rsid w:val="00F421A8"/>
    <w:rsid w:val="00F43610"/>
    <w:rsid w:val="00F47B6D"/>
    <w:rsid w:val="00F47E9F"/>
    <w:rsid w:val="00F515CE"/>
    <w:rsid w:val="00F5408A"/>
    <w:rsid w:val="00F54C56"/>
    <w:rsid w:val="00F56C55"/>
    <w:rsid w:val="00F622E0"/>
    <w:rsid w:val="00F632BF"/>
    <w:rsid w:val="00F642D4"/>
    <w:rsid w:val="00F665EC"/>
    <w:rsid w:val="00F66617"/>
    <w:rsid w:val="00F67A04"/>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6A4"/>
    <w:rsid w:val="00FA4CA6"/>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85761220">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Pages>
  <Words>2797</Words>
  <Characters>1595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565</cp:revision>
  <cp:lastPrinted>2024-02-28T16:04:00Z</cp:lastPrinted>
  <dcterms:created xsi:type="dcterms:W3CDTF">2024-02-20T07:30:00Z</dcterms:created>
  <dcterms:modified xsi:type="dcterms:W3CDTF">2024-08-30T12:31:00Z</dcterms:modified>
</cp:coreProperties>
</file>